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6B3" w:rsidRPr="00E403BD" w:rsidRDefault="000F66B3" w:rsidP="000F66B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казённое дошкольное образовательное учреждение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«</w:t>
      </w:r>
      <w:proofErr w:type="gram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Детский сад № 5 общеразвивающего вида» с. Чугуевка </w:t>
      </w:r>
      <w:proofErr w:type="spellStart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>Чугуевского</w:t>
      </w:r>
      <w:proofErr w:type="spellEnd"/>
      <w:r w:rsidRPr="00E403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района Приморского края</w:t>
      </w:r>
    </w:p>
    <w:p w:rsidR="000F66B3" w:rsidRDefault="000F66B3" w:rsidP="000F66B3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6A5ACD"/>
          <w:kern w:val="36"/>
          <w:sz w:val="48"/>
          <w:szCs w:val="48"/>
          <w:lang w:eastAsia="ru-RU"/>
        </w:rPr>
      </w:pPr>
    </w:p>
    <w:p w:rsidR="000F66B3" w:rsidRPr="000F66B3" w:rsidRDefault="000F66B3" w:rsidP="000F66B3">
      <w:pPr>
        <w:shd w:val="clear" w:color="auto" w:fill="FFFFFF"/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lang w:eastAsia="ru-RU"/>
        </w:rPr>
      </w:pPr>
      <w:r w:rsidRPr="000F66B3">
        <w:rPr>
          <w:rFonts w:ascii="Times New Roman" w:eastAsia="Times New Roman" w:hAnsi="Times New Roman" w:cs="Times New Roman"/>
          <w:b/>
          <w:bCs/>
          <w:color w:val="6A5ACD"/>
          <w:kern w:val="36"/>
          <w:sz w:val="48"/>
          <w:szCs w:val="48"/>
          <w:lang w:eastAsia="ru-RU"/>
        </w:rPr>
        <w:t xml:space="preserve">Консультация для родителей </w:t>
      </w:r>
      <w:r>
        <w:rPr>
          <w:rFonts w:ascii="Times New Roman" w:eastAsia="Times New Roman" w:hAnsi="Times New Roman" w:cs="Times New Roman"/>
          <w:b/>
          <w:bCs/>
          <w:color w:val="6A5ACD"/>
          <w:kern w:val="36"/>
          <w:sz w:val="48"/>
          <w:szCs w:val="48"/>
          <w:lang w:eastAsia="ru-RU"/>
        </w:rPr>
        <w:t xml:space="preserve">                    </w:t>
      </w:r>
      <w:proofErr w:type="gramStart"/>
      <w:r>
        <w:rPr>
          <w:rFonts w:ascii="Times New Roman" w:eastAsia="Times New Roman" w:hAnsi="Times New Roman" w:cs="Times New Roman"/>
          <w:b/>
          <w:bCs/>
          <w:color w:val="6A5ACD"/>
          <w:kern w:val="36"/>
          <w:sz w:val="48"/>
          <w:szCs w:val="48"/>
          <w:lang w:eastAsia="ru-RU"/>
        </w:rPr>
        <w:t xml:space="preserve">   </w:t>
      </w:r>
      <w:r w:rsidRPr="000F66B3"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lang w:eastAsia="ru-RU"/>
        </w:rPr>
        <w:t>«</w:t>
      </w:r>
      <w:proofErr w:type="gramEnd"/>
      <w:r w:rsidRPr="000F66B3">
        <w:rPr>
          <w:rFonts w:ascii="Times New Roman" w:eastAsia="Times New Roman" w:hAnsi="Times New Roman" w:cs="Times New Roman"/>
          <w:b/>
          <w:bCs/>
          <w:color w:val="00B050"/>
          <w:kern w:val="36"/>
          <w:sz w:val="48"/>
          <w:szCs w:val="48"/>
          <w:lang w:eastAsia="ru-RU"/>
        </w:rPr>
        <w:t>Давайте детям ножницы!»</w:t>
      </w:r>
    </w:p>
    <w:p w:rsidR="000F66B3" w:rsidRPr="000F66B3" w:rsidRDefault="000F66B3" w:rsidP="000F66B3">
      <w:pPr>
        <w:shd w:val="clear" w:color="auto" w:fill="FFFFFF"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color w:val="6A5ACD"/>
          <w:kern w:val="36"/>
          <w:sz w:val="48"/>
          <w:szCs w:val="48"/>
          <w:lang w:eastAsia="ru-RU"/>
        </w:rPr>
      </w:pPr>
      <w:bookmarkStart w:id="0" w:name="_GoBack"/>
      <w:bookmarkEnd w:id="0"/>
    </w:p>
    <w:p w:rsidR="000F66B3" w:rsidRPr="000F66B3" w:rsidRDefault="000F66B3" w:rsidP="000F66B3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529"/>
          <w:lang w:eastAsia="ru-RU"/>
        </w:rPr>
      </w:pPr>
      <w:r w:rsidRPr="000F66B3">
        <w:rPr>
          <w:rFonts w:ascii="Roboto" w:eastAsia="Times New Roman" w:hAnsi="Roboto" w:cs="Times New Roman"/>
          <w:noProof/>
          <w:color w:val="6A5ACD"/>
          <w:lang w:eastAsia="ru-RU"/>
        </w:rPr>
        <w:drawing>
          <wp:inline distT="0" distB="0" distL="0" distR="0" wp14:anchorId="5F43E88D" wp14:editId="0B243FC0">
            <wp:extent cx="5669280" cy="5859780"/>
            <wp:effectExtent l="0" t="0" r="7620" b="7620"/>
            <wp:docPr id="1" name="Рисунок 1" descr="Консультация для родителей «Давайте детям ножницы!»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нсультация для родителей «Давайте детям ножницы!»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9280" cy="585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6B3" w:rsidRDefault="000F66B3" w:rsidP="000F66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lang w:eastAsia="ru-RU"/>
        </w:rPr>
      </w:pPr>
      <w:r w:rsidRPr="000F66B3">
        <w:rPr>
          <w:rFonts w:ascii="Roboto" w:eastAsia="Times New Roman" w:hAnsi="Roboto" w:cs="Times New Roman"/>
          <w:color w:val="212529"/>
          <w:lang w:eastAsia="ru-RU"/>
        </w:rPr>
        <w:br/>
      </w:r>
    </w:p>
    <w:p w:rsidR="000F66B3" w:rsidRDefault="000F66B3" w:rsidP="000F66B3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212529"/>
          <w:lang w:eastAsia="ru-RU"/>
        </w:rPr>
      </w:pPr>
    </w:p>
    <w:p w:rsidR="000F66B3" w:rsidRDefault="000F66B3" w:rsidP="000F6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F66B3" w:rsidRPr="000F66B3" w:rsidRDefault="000F66B3" w:rsidP="000F66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</w:t>
      </w:r>
      <w:r w:rsidRPr="000F66B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Чугуевка</w:t>
      </w:r>
    </w:p>
    <w:p w:rsidR="000F66B3" w:rsidRPr="000F66B3" w:rsidRDefault="000F66B3" w:rsidP="000F66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</w:pPr>
      <w:r w:rsidRPr="000F66B3">
        <w:rPr>
          <w:rFonts w:ascii="Roboto" w:eastAsia="Times New Roman" w:hAnsi="Roboto" w:cs="Times New Roman"/>
          <w:color w:val="212529"/>
          <w:lang w:eastAsia="ru-RU"/>
        </w:rPr>
        <w:lastRenderedPageBreak/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Уважаемые родители! Вашим детям 4-5 лет, им пора уже более активно пользоваться ножницами. Ножницы - отличный тренажер, который является, на наш взгляд, одним из лучших способов развития мелкой моторики ребёнка, они развивают ручную умелость малыша, учат ориентировке на листе бумаги, внимательность, мышление, а кроме того, ножницы гармонизируют работу обоих полушарий головного мозга. Особенно вырезание ножницами полезно для переключения внимания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активных детей.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Не стоит опасаться детского травматизма и шалостей (вроде подстригания волос или подрезания маминых штор). Просто, перед тем как давать ребенку ножницы, нужно объяснять, что - можно резать, а что - нельзя, и почему.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Для начала нужно выбрать правильно ножницы. Они должны быть детскими, легкими, с закруглёнными концами и удобными кольцами для пальцев. Если Ваш малыш – левша, следует купить ножницы, специально для </w:t>
      </w:r>
      <w:proofErr w:type="spellStart"/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леворуких</w:t>
      </w:r>
      <w:proofErr w:type="spellEnd"/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детей (пользуясь обычными ножницами, держа их в левой руке, дети не видят линию разреза).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Обсудите с ребенком правила использования ножниц. Как только вы приняли осознанное решение дать ребенку ножницы нужно сразу объяснить ему следующ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ие правила: - ножницы - это не игрушка.                                                                                                         </w:t>
      </w:r>
      <w:r w:rsidRPr="000F66B3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Ножницы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-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это инструмент. Они остры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е и опасные. Если </w:t>
      </w:r>
      <w:proofErr w:type="gramStart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не правильно</w:t>
      </w:r>
      <w:proofErr w:type="gramEnd"/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ими пользоваться, можно пораниться. С ножницами не играют, с ними работают. Пользоваться ими нужно только по 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назначению и только за столом;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ножницы можно использовать только для резки бумаги (нельзя резать одежду, скатерть, м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елки, пальцы, волосы и т. д.);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-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ножницы нельзя брать без разрешения, с ними не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льзя ходить, бегать и прыгать;</w:t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 xml:space="preserve">-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передают ножницы только закрытыми: кольцами вперед, взяв за сомкнутые лезвия.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Это основные правила безопасности при работе с ножницами. Вы сами должны помнить, что маленького ребенка нельзя оставлять одного с ножницами в руках. Это можно позволить себе только ближе к школьному возрасту. После окончания вырезания необходимо сразу же убрать ножницы в недоступное место для ребёнка.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Объясните ребёнку, как правильно держать ножницы. Пусть малыш держит ручку так, чтобы большой палец смотрел наверх. Наденьте на пальчик одно из колечек ножниц. Далее ребенок проденет кончик среднего пальца в другое колечко. Поместите указательный палец ребенка на второе колечко (снаружи). Безымянный палец и мизинец должны быть подогнуты (упираться в ладонь). Иногда безымянный палец вкладывается во второе колечко вместе с указательным. Поместите перед ребенком лист бумаги (выше уровня его глаз). Когда ребенок режет бумагу в направлении наверх, он автоматически берет ножницы правильно.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Первые движения по раскрытию ножниц можно тренировать в воздухе, без бумаги. Чтобы ребенку не было скучно, поиграйте с ним в игру: «птичка прилетела в свое гнездышко – открывает клювик широко-широко», «птенчики выглядывают из гнездышка, зовут свою маму – открывают клювики мелко-мелко». После того, как ребенок поймет принцип действия ножниц, возьмите бумагу, которую удобно держать в руках, например, страницы из старых журналов. Посадите ребенка к себе на колени и возьмите его руки в свои, помогая ему раздвигать и сдвигать ножницы. Левой рукой необходимо продвигать бумагу между лезвиями ножниц, при этом следить, чтобы пальчики не попали под лезвие. Со временем он научится делать это самостоятельно.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Покажите ребенку покажите простейшие приемы резки. Когда ваш малыш начнет уверенно держать ножницы и просто резать. Можно учить его простейшим приемам резки. Лучше с нарезания полосок. Лучше если эта работа займет не более двух шагов ножницами. А уже из этих полосок с помощью клея-карандаша можно быстро смастерить цветок, гирлянду (они же бусы) и даже целую елку. Так же можно сделать объемную аппликацию травы.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  <w:t>Как только малыш освоился с нарезанием полосок, можно пробовать вырезать по контурам. Для начала выбираем простые контуры с четкими линиями. Например, геометрические фигуры. Сначала квадрат или прямоугольник, затем треугольник или трапецию и далее круг. Затем можно пробовать вырезать более сложные фигуры, например тренажеры для вырезания, которые вы можете найти в интернете.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br/>
      </w:r>
      <w:r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 xml:space="preserve">       </w:t>
      </w:r>
      <w:r w:rsidRPr="000F66B3">
        <w:rPr>
          <w:rFonts w:ascii="Times New Roman" w:eastAsia="Times New Roman" w:hAnsi="Times New Roman" w:cs="Times New Roman"/>
          <w:color w:val="212529"/>
          <w:sz w:val="32"/>
          <w:szCs w:val="32"/>
          <w:lang w:eastAsia="ru-RU"/>
        </w:rPr>
        <w:t>Также можно предложить ребенку вырезать необычные материалы. Режьте ножницами тесто, трубочки для коктейлей, фольгу, оберточную пузырчатую пленку, листья капусты и многое другое! Включите фантазию, и ваш ребенок получит море новых тактильных, звуковых, визуальных ощущений! Кроме того – это интереснейшее занятие развивает мелкую и крупную моторику, координацию глаз-рука. Не выбрасывайте нарезки ребенка. Вместе с ребенком «обыгрывайте» их в открытках, коллажах, поделках. И самое главное – хвалите свое чадо за любой, даже маленький успех, ведь он старается, в первую очередь, чтобы порадовать Вас.</w:t>
      </w:r>
    </w:p>
    <w:p w:rsidR="00532E3A" w:rsidRPr="000F66B3" w:rsidRDefault="00532E3A" w:rsidP="000F66B3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532E3A" w:rsidRPr="000F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6B3"/>
    <w:rsid w:val="000F66B3"/>
    <w:rsid w:val="00532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AAA4D"/>
  <w15:chartTrackingRefBased/>
  <w15:docId w15:val="{8786C7A6-84DC-40DE-80B5-BD93AB74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5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25781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4" w:color="6A5ACD"/>
            <w:right w:val="none" w:sz="0" w:space="0" w:color="auto"/>
          </w:divBdr>
        </w:div>
        <w:div w:id="6563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ds93.ru/uploads/posts/2020-02/1581082164_image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2023-02-10T05:23:00Z</dcterms:created>
  <dcterms:modified xsi:type="dcterms:W3CDTF">2023-02-10T05:29:00Z</dcterms:modified>
</cp:coreProperties>
</file>